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68AA" w14:textId="6B5B5597" w:rsidR="0062768B" w:rsidRDefault="0062768B" w:rsidP="0062768B">
      <w:pPr>
        <w:jc w:val="center"/>
        <w:rPr>
          <w:b/>
          <w:bCs/>
          <w:sz w:val="48"/>
          <w:szCs w:val="48"/>
        </w:rPr>
      </w:pPr>
      <w:r w:rsidRPr="0062768B">
        <w:rPr>
          <w:b/>
          <w:bCs/>
          <w:sz w:val="48"/>
          <w:szCs w:val="48"/>
        </w:rPr>
        <w:t>Zero tolerance declaration</w:t>
      </w:r>
    </w:p>
    <w:p w14:paraId="29EF7852" w14:textId="0B7F3E94" w:rsidR="0062768B" w:rsidRDefault="0062768B" w:rsidP="0062768B">
      <w:pPr>
        <w:jc w:val="both"/>
        <w:rPr>
          <w:b/>
          <w:bCs/>
          <w:sz w:val="24"/>
          <w:szCs w:val="24"/>
        </w:rPr>
      </w:pPr>
    </w:p>
    <w:p w14:paraId="2B905A48" w14:textId="5BE43D91" w:rsidR="0062768B" w:rsidRDefault="0062768B" w:rsidP="0062768B">
      <w:pPr>
        <w:jc w:val="both"/>
        <w:rPr>
          <w:b/>
          <w:bCs/>
          <w:sz w:val="24"/>
          <w:szCs w:val="24"/>
        </w:rPr>
      </w:pPr>
    </w:p>
    <w:p w14:paraId="1EFFA295" w14:textId="77777777" w:rsidR="0062768B" w:rsidRPr="0062768B" w:rsidRDefault="0062768B" w:rsidP="0062768B">
      <w:pPr>
        <w:ind w:firstLine="720"/>
        <w:jc w:val="both"/>
        <w:rPr>
          <w:sz w:val="24"/>
          <w:szCs w:val="24"/>
        </w:rPr>
      </w:pPr>
      <w:r w:rsidRPr="0062768B">
        <w:rPr>
          <w:sz w:val="24"/>
          <w:szCs w:val="24"/>
        </w:rPr>
        <w:t xml:space="preserve">Mr. Rafael Díaz Flores, as Chairman of the Board of Directors of </w:t>
      </w:r>
      <w:proofErr w:type="spellStart"/>
      <w:r w:rsidRPr="0062768B">
        <w:rPr>
          <w:sz w:val="24"/>
          <w:szCs w:val="24"/>
        </w:rPr>
        <w:t>Carbotainer</w:t>
      </w:r>
      <w:proofErr w:type="spellEnd"/>
      <w:r w:rsidRPr="0062768B">
        <w:rPr>
          <w:sz w:val="24"/>
          <w:szCs w:val="24"/>
        </w:rPr>
        <w:t xml:space="preserve"> S.L., hereby declares that:</w:t>
      </w:r>
    </w:p>
    <w:p w14:paraId="5E1AD378" w14:textId="1ABEB765" w:rsidR="0062768B" w:rsidRDefault="0062768B" w:rsidP="0062768B">
      <w:pPr>
        <w:ind w:firstLine="720"/>
        <w:jc w:val="both"/>
        <w:rPr>
          <w:sz w:val="24"/>
          <w:szCs w:val="24"/>
        </w:rPr>
      </w:pPr>
      <w:proofErr w:type="spellStart"/>
      <w:r w:rsidRPr="0062768B">
        <w:rPr>
          <w:sz w:val="24"/>
          <w:szCs w:val="24"/>
        </w:rPr>
        <w:t>Carbotainer</w:t>
      </w:r>
      <w:proofErr w:type="spellEnd"/>
      <w:r w:rsidRPr="0062768B">
        <w:rPr>
          <w:sz w:val="24"/>
          <w:szCs w:val="24"/>
        </w:rPr>
        <w:t xml:space="preserve"> maintains a position of zero tolerance to corruption and illegal acts, committing to act professionally, transparently and with integrity in all its relationships and business dealings wherever </w:t>
      </w:r>
      <w:proofErr w:type="spellStart"/>
      <w:r w:rsidRPr="0062768B">
        <w:rPr>
          <w:sz w:val="24"/>
          <w:szCs w:val="24"/>
        </w:rPr>
        <w:t>Carbotainer</w:t>
      </w:r>
      <w:proofErr w:type="spellEnd"/>
      <w:r w:rsidRPr="0062768B">
        <w:rPr>
          <w:sz w:val="24"/>
          <w:szCs w:val="24"/>
        </w:rPr>
        <w:t xml:space="preserve"> operates.</w:t>
      </w:r>
    </w:p>
    <w:p w14:paraId="218E5FB5" w14:textId="53B7CB8D" w:rsidR="0062768B" w:rsidRDefault="0062768B" w:rsidP="0062768B">
      <w:pPr>
        <w:ind w:firstLine="720"/>
        <w:jc w:val="both"/>
        <w:rPr>
          <w:sz w:val="24"/>
          <w:szCs w:val="24"/>
        </w:rPr>
      </w:pPr>
      <w:proofErr w:type="gramStart"/>
      <w:r w:rsidRPr="0062768B">
        <w:rPr>
          <w:sz w:val="24"/>
          <w:szCs w:val="24"/>
        </w:rPr>
        <w:t>In order to</w:t>
      </w:r>
      <w:proofErr w:type="gramEnd"/>
      <w:r w:rsidRPr="0062768B">
        <w:rPr>
          <w:sz w:val="24"/>
          <w:szCs w:val="24"/>
        </w:rPr>
        <w:t xml:space="preserve"> prevent the commission of unlawful conduct within our organization, we have implemented a Criminal Compliance Management System that complies not only with legal requirements but also with the highest international standards in this area. In this line, </w:t>
      </w:r>
      <w:proofErr w:type="spellStart"/>
      <w:r w:rsidRPr="0062768B">
        <w:rPr>
          <w:sz w:val="24"/>
          <w:szCs w:val="24"/>
        </w:rPr>
        <w:t>Carbotainer</w:t>
      </w:r>
      <w:proofErr w:type="spellEnd"/>
      <w:r w:rsidRPr="0062768B">
        <w:rPr>
          <w:sz w:val="24"/>
          <w:szCs w:val="24"/>
        </w:rPr>
        <w:t xml:space="preserve"> provide an Ethics Committee with the main day-to-day responsibility of implementing the Criminal Compliance Policy as well as supervising its application and effectiveness, promoting training and communication.</w:t>
      </w:r>
    </w:p>
    <w:p w14:paraId="4D08D39D" w14:textId="0BABACB4" w:rsidR="0062768B" w:rsidRDefault="002A25CD" w:rsidP="0062768B">
      <w:pPr>
        <w:ind w:firstLine="720"/>
        <w:jc w:val="both"/>
        <w:rPr>
          <w:sz w:val="24"/>
          <w:szCs w:val="24"/>
        </w:rPr>
      </w:pPr>
      <w:r w:rsidRPr="002A25CD">
        <w:rPr>
          <w:sz w:val="24"/>
          <w:szCs w:val="24"/>
        </w:rPr>
        <w:t xml:space="preserve">As could not be otherwise, all employees, shareholders, senior management, suppliers, customers, </w:t>
      </w:r>
      <w:proofErr w:type="gramStart"/>
      <w:r w:rsidRPr="002A25CD">
        <w:rPr>
          <w:sz w:val="24"/>
          <w:szCs w:val="24"/>
        </w:rPr>
        <w:t>agents</w:t>
      </w:r>
      <w:proofErr w:type="gramEnd"/>
      <w:r w:rsidRPr="002A25CD">
        <w:rPr>
          <w:sz w:val="24"/>
          <w:szCs w:val="24"/>
        </w:rPr>
        <w:t xml:space="preserve"> and business partners are encouraged to report all cases of suspected corruption or other conduct that is irregular or contrary to our Code of Ethics through the Group's Incident Reporting Channel</w:t>
      </w:r>
      <w:r w:rsidR="00FF3E37">
        <w:rPr>
          <w:sz w:val="24"/>
          <w:szCs w:val="24"/>
        </w:rPr>
        <w:t>.</w:t>
      </w:r>
    </w:p>
    <w:p w14:paraId="5DBF4938" w14:textId="3116D7BF" w:rsidR="002A25CD" w:rsidRDefault="00087009" w:rsidP="0062768B">
      <w:pPr>
        <w:ind w:firstLine="720"/>
        <w:jc w:val="both"/>
        <w:rPr>
          <w:sz w:val="24"/>
          <w:szCs w:val="24"/>
        </w:rPr>
      </w:pPr>
      <w:proofErr w:type="spellStart"/>
      <w:r w:rsidRPr="00087009">
        <w:rPr>
          <w:sz w:val="24"/>
          <w:szCs w:val="24"/>
        </w:rPr>
        <w:t>Carbotainer</w:t>
      </w:r>
      <w:proofErr w:type="spellEnd"/>
      <w:r w:rsidRPr="00087009">
        <w:rPr>
          <w:sz w:val="24"/>
          <w:szCs w:val="24"/>
        </w:rPr>
        <w:t xml:space="preserve"> also expects all third parties dealing with us to apply the highest ethical standards in their business relationships and </w:t>
      </w:r>
      <w:r w:rsidR="005F76D2">
        <w:rPr>
          <w:sz w:val="24"/>
          <w:szCs w:val="24"/>
        </w:rPr>
        <w:t>to have</w:t>
      </w:r>
      <w:r w:rsidRPr="00087009">
        <w:rPr>
          <w:sz w:val="24"/>
          <w:szCs w:val="24"/>
        </w:rPr>
        <w:t xml:space="preserve"> an appropriate company-wide crime prevention program in their Company.</w:t>
      </w:r>
    </w:p>
    <w:p w14:paraId="01C79627" w14:textId="0AAC2FC9" w:rsidR="00D4113F" w:rsidRDefault="00D4113F" w:rsidP="0062768B">
      <w:pPr>
        <w:ind w:firstLine="720"/>
        <w:jc w:val="both"/>
        <w:rPr>
          <w:sz w:val="24"/>
          <w:szCs w:val="24"/>
        </w:rPr>
      </w:pPr>
      <w:r w:rsidRPr="00D4113F">
        <w:rPr>
          <w:sz w:val="24"/>
          <w:szCs w:val="24"/>
        </w:rPr>
        <w:t>With all this</w:t>
      </w:r>
      <w:r w:rsidR="00E1679C">
        <w:rPr>
          <w:sz w:val="24"/>
          <w:szCs w:val="24"/>
        </w:rPr>
        <w:t>,</w:t>
      </w:r>
      <w:r w:rsidRPr="00D4113F">
        <w:rPr>
          <w:sz w:val="24"/>
          <w:szCs w:val="24"/>
        </w:rPr>
        <w:t xml:space="preserve"> we reiterate our defense of transparency and honesty in the development of our business activity as a cornerstone of </w:t>
      </w:r>
      <w:proofErr w:type="spellStart"/>
      <w:r w:rsidRPr="00D4113F">
        <w:rPr>
          <w:sz w:val="24"/>
          <w:szCs w:val="24"/>
        </w:rPr>
        <w:t>Carbotainer's</w:t>
      </w:r>
      <w:proofErr w:type="spellEnd"/>
      <w:r w:rsidRPr="00D4113F">
        <w:rPr>
          <w:sz w:val="24"/>
          <w:szCs w:val="24"/>
        </w:rPr>
        <w:t xml:space="preserve"> commitment to our workers, business partners and society in general.</w:t>
      </w:r>
    </w:p>
    <w:p w14:paraId="02CD30DC" w14:textId="14D81F99" w:rsidR="00D4113F" w:rsidRDefault="00D4113F" w:rsidP="0062768B">
      <w:pPr>
        <w:ind w:firstLine="720"/>
        <w:jc w:val="both"/>
        <w:rPr>
          <w:sz w:val="24"/>
          <w:szCs w:val="24"/>
        </w:rPr>
      </w:pPr>
    </w:p>
    <w:p w14:paraId="4240E27D" w14:textId="4E3D9ED7" w:rsidR="00D4113F" w:rsidRDefault="00D4113F" w:rsidP="0062768B">
      <w:pPr>
        <w:ind w:firstLine="720"/>
        <w:jc w:val="both"/>
        <w:rPr>
          <w:sz w:val="24"/>
          <w:szCs w:val="24"/>
        </w:rPr>
      </w:pPr>
    </w:p>
    <w:p w14:paraId="1E032D90" w14:textId="77777777" w:rsidR="00D4113F" w:rsidRDefault="00D4113F" w:rsidP="00D4113F">
      <w:pPr>
        <w:pStyle w:val="Default"/>
      </w:pPr>
    </w:p>
    <w:p w14:paraId="7AF7AFB2" w14:textId="2B3123EC" w:rsidR="00D4113F" w:rsidRPr="00D4113F" w:rsidRDefault="00D4113F" w:rsidP="00D4113F">
      <w:pPr>
        <w:pStyle w:val="Default"/>
        <w:rPr>
          <w:sz w:val="22"/>
          <w:szCs w:val="22"/>
          <w:lang w:val="es-ES"/>
        </w:rPr>
      </w:pPr>
      <w:r>
        <w:rPr>
          <w:sz w:val="22"/>
          <w:szCs w:val="22"/>
          <w:lang w:val="es-ES"/>
        </w:rPr>
        <w:t>Mr</w:t>
      </w:r>
      <w:r w:rsidRPr="00D4113F">
        <w:rPr>
          <w:sz w:val="22"/>
          <w:szCs w:val="22"/>
          <w:lang w:val="es-ES"/>
        </w:rPr>
        <w:t xml:space="preserve">. Rafael Díaz Flores </w:t>
      </w:r>
    </w:p>
    <w:p w14:paraId="0B1C3D53" w14:textId="77777777" w:rsidR="00D4113F" w:rsidRPr="00D4113F" w:rsidRDefault="00D4113F" w:rsidP="00D4113F">
      <w:pPr>
        <w:pStyle w:val="Default"/>
        <w:rPr>
          <w:sz w:val="22"/>
          <w:szCs w:val="22"/>
          <w:lang w:val="es-ES"/>
        </w:rPr>
      </w:pPr>
      <w:proofErr w:type="spellStart"/>
      <w:r w:rsidRPr="00D4113F">
        <w:rPr>
          <w:sz w:val="22"/>
          <w:szCs w:val="22"/>
          <w:lang w:val="es-ES"/>
        </w:rPr>
        <w:t>Carbotainer</w:t>
      </w:r>
      <w:proofErr w:type="spellEnd"/>
      <w:r w:rsidRPr="00D4113F">
        <w:rPr>
          <w:sz w:val="22"/>
          <w:szCs w:val="22"/>
          <w:lang w:val="es-ES"/>
        </w:rPr>
        <w:t xml:space="preserve"> S.L. </w:t>
      </w:r>
    </w:p>
    <w:p w14:paraId="2D03783F" w14:textId="5257790B" w:rsidR="00D4113F" w:rsidRPr="00FF3E37" w:rsidRDefault="00D4113F" w:rsidP="00D4113F">
      <w:pPr>
        <w:jc w:val="both"/>
        <w:rPr>
          <w:sz w:val="24"/>
          <w:szCs w:val="24"/>
          <w:lang w:val="es-ES"/>
        </w:rPr>
      </w:pPr>
      <w:r w:rsidRPr="00FF3E37">
        <w:rPr>
          <w:i/>
          <w:iCs/>
          <w:lang w:val="es-ES"/>
        </w:rPr>
        <w:t>La Muela (</w:t>
      </w:r>
      <w:proofErr w:type="spellStart"/>
      <w:r w:rsidRPr="00FF3E37">
        <w:rPr>
          <w:i/>
          <w:iCs/>
          <w:lang w:val="es-ES"/>
        </w:rPr>
        <w:t>Spain</w:t>
      </w:r>
      <w:proofErr w:type="spellEnd"/>
      <w:r w:rsidRPr="00FF3E37">
        <w:rPr>
          <w:i/>
          <w:iCs/>
          <w:lang w:val="es-ES"/>
        </w:rPr>
        <w:t>), june 2022.</w:t>
      </w:r>
    </w:p>
    <w:sectPr w:rsidR="00D4113F" w:rsidRPr="00FF3E3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FD09" w14:textId="77777777" w:rsidR="00E478D2" w:rsidRDefault="00E478D2" w:rsidP="00E478D2">
      <w:pPr>
        <w:spacing w:after="0" w:line="240" w:lineRule="auto"/>
      </w:pPr>
      <w:r>
        <w:separator/>
      </w:r>
    </w:p>
  </w:endnote>
  <w:endnote w:type="continuationSeparator" w:id="0">
    <w:p w14:paraId="02819984" w14:textId="77777777" w:rsidR="00E478D2" w:rsidRDefault="00E478D2" w:rsidP="00E4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A11A" w14:textId="77777777" w:rsidR="00E478D2" w:rsidRDefault="00E478D2" w:rsidP="00E478D2">
      <w:pPr>
        <w:spacing w:after="0" w:line="240" w:lineRule="auto"/>
      </w:pPr>
      <w:r>
        <w:separator/>
      </w:r>
    </w:p>
  </w:footnote>
  <w:footnote w:type="continuationSeparator" w:id="0">
    <w:p w14:paraId="2D003C5D" w14:textId="77777777" w:rsidR="00E478D2" w:rsidRDefault="00E478D2" w:rsidP="00E4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3BB0" w14:textId="2DB49DB9" w:rsidR="00E478D2" w:rsidRDefault="00B16403">
    <w:pPr>
      <w:pStyle w:val="Encabezado"/>
    </w:pPr>
    <w:r>
      <w:rPr>
        <w:noProof/>
      </w:rPr>
      <w:drawing>
        <wp:anchor distT="0" distB="0" distL="114300" distR="114300" simplePos="0" relativeHeight="251659264" behindDoc="1" locked="0" layoutInCell="1" allowOverlap="1" wp14:anchorId="7D591626" wp14:editId="636610DB">
          <wp:simplePos x="0" y="0"/>
          <wp:positionH relativeFrom="column">
            <wp:posOffset>4302729</wp:posOffset>
          </wp:positionH>
          <wp:positionV relativeFrom="paragraph">
            <wp:posOffset>-297955</wp:posOffset>
          </wp:positionV>
          <wp:extent cx="1738630" cy="645129"/>
          <wp:effectExtent l="0" t="0" r="0" b="0"/>
          <wp:wrapNone/>
          <wp:docPr id="2"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645129"/>
                  </a:xfrm>
                  <a:prstGeom prst="rect">
                    <a:avLst/>
                  </a:prstGeom>
                  <a:noFill/>
                  <a:ln>
                    <a:noFill/>
                  </a:ln>
                </pic:spPr>
              </pic:pic>
            </a:graphicData>
          </a:graphic>
        </wp:anchor>
      </w:drawing>
    </w:r>
    <w:r w:rsidR="00E478D2">
      <w:rPr>
        <w:noProof/>
      </w:rPr>
      <w:drawing>
        <wp:anchor distT="0" distB="0" distL="114300" distR="114300" simplePos="0" relativeHeight="251658240" behindDoc="1" locked="0" layoutInCell="1" allowOverlap="1" wp14:anchorId="51EF4656" wp14:editId="1967067A">
          <wp:simplePos x="0" y="0"/>
          <wp:positionH relativeFrom="column">
            <wp:posOffset>-516103</wp:posOffset>
          </wp:positionH>
          <wp:positionV relativeFrom="paragraph">
            <wp:posOffset>-337384</wp:posOffset>
          </wp:positionV>
          <wp:extent cx="1486535" cy="549762"/>
          <wp:effectExtent l="0" t="0" r="0" b="3175"/>
          <wp:wrapNone/>
          <wp:docPr id="1"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310" cy="5548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8B"/>
    <w:rsid w:val="00087009"/>
    <w:rsid w:val="002A25CD"/>
    <w:rsid w:val="005F76D2"/>
    <w:rsid w:val="0062768B"/>
    <w:rsid w:val="00A97972"/>
    <w:rsid w:val="00B16403"/>
    <w:rsid w:val="00D4113F"/>
    <w:rsid w:val="00E1679C"/>
    <w:rsid w:val="00E478D2"/>
    <w:rsid w:val="00FF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0AA31"/>
  <w15:chartTrackingRefBased/>
  <w15:docId w15:val="{74F85E7F-E8C3-4297-A17C-733A266E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4113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478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78D2"/>
  </w:style>
  <w:style w:type="paragraph" w:styleId="Piedepgina">
    <w:name w:val="footer"/>
    <w:basedOn w:val="Normal"/>
    <w:link w:val="PiedepginaCar"/>
    <w:uiPriority w:val="99"/>
    <w:unhideWhenUsed/>
    <w:rsid w:val="00E478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ECFF2EA5A9EF408914EB2E2E89D0C5" ma:contentTypeVersion="16" ma:contentTypeDescription="Crear nuevo documento." ma:contentTypeScope="" ma:versionID="2bafb6068032549a6173800c55f8d1ec">
  <xsd:schema xmlns:xsd="http://www.w3.org/2001/XMLSchema" xmlns:xs="http://www.w3.org/2001/XMLSchema" xmlns:p="http://schemas.microsoft.com/office/2006/metadata/properties" xmlns:ns2="691eb7ea-b02f-42af-b479-f9c8d6f95617" xmlns:ns3="1e605681-236e-4c30-82d7-755438db64a2" targetNamespace="http://schemas.microsoft.com/office/2006/metadata/properties" ma:root="true" ma:fieldsID="e94aaebd01b915a77edd6da8ffeac8ea" ns2:_="" ns3:_="">
    <xsd:import namespace="691eb7ea-b02f-42af-b479-f9c8d6f95617"/>
    <xsd:import namespace="1e605681-236e-4c30-82d7-755438db6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eb7ea-b02f-42af-b479-f9c8d6f9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e44cbf5-75c4-4615-a7a3-e388b3cc2f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605681-236e-4c30-82d7-755438db64a2"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748b4d2-02d6-4a76-8197-fca3954d0ba1}" ma:internalName="TaxCatchAll" ma:showField="CatchAllData" ma:web="1e605681-236e-4c30-82d7-755438db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E0D90-EBAC-4B9A-AB2E-E72E0095B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eb7ea-b02f-42af-b479-f9c8d6f95617"/>
    <ds:schemaRef ds:uri="1e605681-236e-4c30-82d7-755438db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A1FBC-EEB2-4470-8F72-DCB8EC80C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Waterwhale</dc:creator>
  <cp:keywords/>
  <dc:description/>
  <cp:lastModifiedBy>Ana Colás Martínez</cp:lastModifiedBy>
  <cp:revision>8</cp:revision>
  <dcterms:created xsi:type="dcterms:W3CDTF">2022-06-30T12:14:00Z</dcterms:created>
  <dcterms:modified xsi:type="dcterms:W3CDTF">2022-07-04T12:13:00Z</dcterms:modified>
</cp:coreProperties>
</file>